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93"/>
        <w:tblW w:w="10206" w:type="dxa"/>
        <w:tblBorders>
          <w:insideH w:val="single" w:sz="4" w:space="0" w:color="auto"/>
          <w:insideV w:val="single" w:sz="4" w:space="0" w:color="auto"/>
        </w:tblBorders>
        <w:tblLayout w:type="fixed"/>
        <w:tblLook w:val="0000"/>
      </w:tblPr>
      <w:tblGrid>
        <w:gridCol w:w="4077"/>
        <w:gridCol w:w="2127"/>
        <w:gridCol w:w="4002"/>
      </w:tblGrid>
      <w:tr w:rsidR="006A21EF" w:rsidRPr="008A3D54" w:rsidTr="006A21EF">
        <w:tc>
          <w:tcPr>
            <w:tcW w:w="4077" w:type="dxa"/>
            <w:tcBorders>
              <w:top w:val="nil"/>
              <w:right w:val="nil"/>
            </w:tcBorders>
          </w:tcPr>
          <w:p w:rsidR="006A21EF" w:rsidRPr="008A3D54" w:rsidRDefault="006A21EF" w:rsidP="00041720">
            <w:pPr>
              <w:jc w:val="center"/>
              <w:rPr>
                <w:color w:val="0000FF"/>
              </w:rPr>
            </w:pPr>
            <w:r w:rsidRPr="008A3D54">
              <w:rPr>
                <w:color w:val="0000FF"/>
              </w:rPr>
              <w:t xml:space="preserve">Уæрæсейы </w:t>
            </w:r>
            <w:proofErr w:type="spellStart"/>
            <w:r w:rsidRPr="008A3D54">
              <w:rPr>
                <w:color w:val="0000FF"/>
              </w:rPr>
              <w:t>Федераци</w:t>
            </w:r>
            <w:proofErr w:type="spellEnd"/>
          </w:p>
          <w:p w:rsidR="006A21EF" w:rsidRPr="008A3D54" w:rsidRDefault="006A21EF" w:rsidP="006A21EF">
            <w:pPr>
              <w:jc w:val="center"/>
              <w:rPr>
                <w:color w:val="0000FF"/>
              </w:rPr>
            </w:pPr>
            <w:r w:rsidRPr="008A3D54">
              <w:rPr>
                <w:color w:val="0000FF"/>
              </w:rPr>
              <w:t>Республикæ</w:t>
            </w:r>
          </w:p>
          <w:p w:rsidR="006A21EF" w:rsidRPr="008A3D54" w:rsidRDefault="006A21EF" w:rsidP="006A21EF">
            <w:pPr>
              <w:jc w:val="center"/>
              <w:rPr>
                <w:color w:val="0000FF"/>
              </w:rPr>
            </w:pPr>
            <w:r w:rsidRPr="008A3D54">
              <w:rPr>
                <w:color w:val="0000FF"/>
              </w:rPr>
              <w:t xml:space="preserve">Цæгат </w:t>
            </w:r>
            <w:proofErr w:type="spellStart"/>
            <w:r w:rsidRPr="008A3D54">
              <w:rPr>
                <w:color w:val="0000FF"/>
              </w:rPr>
              <w:t>Ирыстон</w:t>
            </w:r>
            <w:proofErr w:type="spellEnd"/>
            <w:r w:rsidRPr="008A3D54">
              <w:rPr>
                <w:color w:val="0000FF"/>
              </w:rPr>
              <w:t xml:space="preserve"> – </w:t>
            </w:r>
            <w:proofErr w:type="spellStart"/>
            <w:r w:rsidRPr="008A3D54">
              <w:rPr>
                <w:color w:val="0000FF"/>
              </w:rPr>
              <w:t>Алани</w:t>
            </w:r>
            <w:proofErr w:type="spellEnd"/>
          </w:p>
          <w:p w:rsidR="006A21EF" w:rsidRDefault="006A21EF" w:rsidP="006A21EF">
            <w:pPr>
              <w:jc w:val="center"/>
              <w:rPr>
                <w:color w:val="0000FF"/>
              </w:rPr>
            </w:pPr>
          </w:p>
          <w:p w:rsidR="006A21EF" w:rsidRDefault="006A21EF" w:rsidP="006A21EF">
            <w:pPr>
              <w:keepNext/>
              <w:jc w:val="center"/>
              <w:outlineLvl w:val="0"/>
              <w:rPr>
                <w:color w:val="0000FF"/>
                <w:sz w:val="28"/>
              </w:rPr>
            </w:pPr>
            <w:r w:rsidRPr="008A3D54">
              <w:rPr>
                <w:color w:val="0000FF"/>
                <w:sz w:val="28"/>
              </w:rPr>
              <w:t>Горæтгæрон район</w:t>
            </w:r>
            <w:r>
              <w:rPr>
                <w:color w:val="0000FF"/>
                <w:sz w:val="28"/>
              </w:rPr>
              <w:t xml:space="preserve">ы </w:t>
            </w:r>
          </w:p>
          <w:p w:rsidR="006A21EF" w:rsidRPr="008A3D54" w:rsidRDefault="006A21EF" w:rsidP="006A21EF">
            <w:pPr>
              <w:keepNext/>
              <w:jc w:val="center"/>
              <w:outlineLvl w:val="0"/>
              <w:rPr>
                <w:color w:val="0000FF"/>
                <w:sz w:val="28"/>
              </w:rPr>
            </w:pPr>
            <w:r>
              <w:rPr>
                <w:color w:val="0000FF"/>
                <w:sz w:val="28"/>
              </w:rPr>
              <w:t>Иры хъ</w:t>
            </w:r>
            <w:r w:rsidRPr="008A3D54">
              <w:rPr>
                <w:color w:val="0000FF"/>
                <w:sz w:val="28"/>
              </w:rPr>
              <w:t>æ</w:t>
            </w:r>
            <w:r>
              <w:rPr>
                <w:color w:val="0000FF"/>
                <w:sz w:val="28"/>
              </w:rPr>
              <w:t>уы</w:t>
            </w:r>
          </w:p>
          <w:p w:rsidR="006A21EF" w:rsidRPr="008A3D54" w:rsidRDefault="006A21EF" w:rsidP="00D84DF9">
            <w:pPr>
              <w:jc w:val="center"/>
              <w:rPr>
                <w:color w:val="0000FF"/>
              </w:rPr>
            </w:pPr>
          </w:p>
        </w:tc>
        <w:tc>
          <w:tcPr>
            <w:tcW w:w="2127" w:type="dxa"/>
            <w:tcBorders>
              <w:top w:val="nil"/>
              <w:left w:val="nil"/>
              <w:bottom w:val="nil"/>
              <w:right w:val="nil"/>
            </w:tcBorders>
          </w:tcPr>
          <w:p w:rsidR="006A21EF" w:rsidRPr="001B058F" w:rsidRDefault="00041720" w:rsidP="006A21EF">
            <w:pPr>
              <w:jc w:val="center"/>
            </w:pPr>
            <w:r>
              <w:rPr>
                <w:noProof/>
              </w:rPr>
              <w:drawing>
                <wp:inline distT="0" distB="0" distL="0" distR="0">
                  <wp:extent cx="695325" cy="695325"/>
                  <wp:effectExtent l="19050" t="0" r="9525" b="0"/>
                  <wp:docPr id="1" name="Рисунок 1" descr="GRB_AL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B_AL_3"/>
                          <pic:cNvPicPr>
                            <a:picLocks noChangeAspect="1" noChangeArrowheads="1"/>
                          </pic:cNvPicPr>
                        </pic:nvPicPr>
                        <pic:blipFill>
                          <a:blip r:embed="rId6"/>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4002" w:type="dxa"/>
            <w:tcBorders>
              <w:left w:val="nil"/>
            </w:tcBorders>
          </w:tcPr>
          <w:p w:rsidR="006A21EF" w:rsidRPr="008A3D54" w:rsidRDefault="006A21EF" w:rsidP="006A21EF">
            <w:pPr>
              <w:jc w:val="center"/>
              <w:rPr>
                <w:color w:val="0000FF"/>
              </w:rPr>
            </w:pPr>
            <w:r w:rsidRPr="008A3D54">
              <w:rPr>
                <w:color w:val="0000FF"/>
              </w:rPr>
              <w:t>Российская Федерация</w:t>
            </w:r>
          </w:p>
          <w:p w:rsidR="006A21EF" w:rsidRPr="008A3D54" w:rsidRDefault="006A21EF" w:rsidP="006A21EF">
            <w:pPr>
              <w:jc w:val="center"/>
              <w:rPr>
                <w:color w:val="0000FF"/>
              </w:rPr>
            </w:pPr>
            <w:r w:rsidRPr="008A3D54">
              <w:rPr>
                <w:color w:val="0000FF"/>
              </w:rPr>
              <w:t>Республика</w:t>
            </w:r>
          </w:p>
          <w:p w:rsidR="006A21EF" w:rsidRPr="008A3D54" w:rsidRDefault="006A21EF" w:rsidP="006A21EF">
            <w:pPr>
              <w:jc w:val="center"/>
              <w:rPr>
                <w:color w:val="0000FF"/>
              </w:rPr>
            </w:pPr>
            <w:r w:rsidRPr="008A3D54">
              <w:rPr>
                <w:color w:val="0000FF"/>
              </w:rPr>
              <w:t>Северная Осетия – Алания</w:t>
            </w:r>
          </w:p>
          <w:p w:rsidR="006A21EF" w:rsidRPr="008A3D54" w:rsidRDefault="006A21EF" w:rsidP="006A21EF">
            <w:pPr>
              <w:jc w:val="center"/>
              <w:rPr>
                <w:color w:val="0000FF"/>
              </w:rPr>
            </w:pPr>
          </w:p>
          <w:p w:rsidR="00EE04E0" w:rsidRPr="00D84DF9" w:rsidRDefault="00EE04E0" w:rsidP="00EE04E0">
            <w:pPr>
              <w:tabs>
                <w:tab w:val="left" w:pos="2300"/>
              </w:tabs>
              <w:jc w:val="center"/>
              <w:rPr>
                <w:color w:val="0000CC"/>
                <w:sz w:val="28"/>
                <w:szCs w:val="28"/>
              </w:rPr>
            </w:pPr>
            <w:r w:rsidRPr="00D84DF9">
              <w:rPr>
                <w:color w:val="0000CC"/>
                <w:sz w:val="28"/>
                <w:szCs w:val="28"/>
              </w:rPr>
              <w:t>Пригородный район</w:t>
            </w:r>
          </w:p>
          <w:p w:rsidR="00EE04E0" w:rsidRPr="00D84DF9" w:rsidRDefault="00EE04E0" w:rsidP="00EE04E0">
            <w:pPr>
              <w:tabs>
                <w:tab w:val="left" w:pos="2300"/>
              </w:tabs>
              <w:jc w:val="center"/>
              <w:rPr>
                <w:color w:val="0000CC"/>
                <w:sz w:val="28"/>
                <w:szCs w:val="28"/>
              </w:rPr>
            </w:pPr>
            <w:r w:rsidRPr="00D84DF9">
              <w:rPr>
                <w:color w:val="0000CC"/>
                <w:sz w:val="28"/>
                <w:szCs w:val="28"/>
              </w:rPr>
              <w:t>Собрание Представителей</w:t>
            </w:r>
          </w:p>
          <w:p w:rsidR="00EE04E0" w:rsidRPr="00D84DF9" w:rsidRDefault="00EE04E0" w:rsidP="00EE04E0">
            <w:pPr>
              <w:tabs>
                <w:tab w:val="left" w:pos="2300"/>
              </w:tabs>
              <w:jc w:val="center"/>
              <w:rPr>
                <w:color w:val="0000CC"/>
                <w:sz w:val="28"/>
                <w:szCs w:val="28"/>
              </w:rPr>
            </w:pPr>
            <w:proofErr w:type="spellStart"/>
            <w:r w:rsidRPr="00D84DF9">
              <w:rPr>
                <w:color w:val="0000CC"/>
                <w:sz w:val="28"/>
                <w:szCs w:val="28"/>
              </w:rPr>
              <w:t>Ирского</w:t>
            </w:r>
            <w:proofErr w:type="spellEnd"/>
            <w:r w:rsidRPr="00D84DF9">
              <w:rPr>
                <w:color w:val="0000CC"/>
                <w:sz w:val="28"/>
                <w:szCs w:val="28"/>
              </w:rPr>
              <w:t xml:space="preserve"> сельского поселения</w:t>
            </w:r>
          </w:p>
          <w:p w:rsidR="006A21EF" w:rsidRPr="008A3D54" w:rsidRDefault="006A21EF" w:rsidP="006A21EF">
            <w:pPr>
              <w:keepNext/>
              <w:jc w:val="center"/>
              <w:outlineLvl w:val="1"/>
              <w:rPr>
                <w:color w:val="0000FF"/>
                <w:sz w:val="28"/>
              </w:rPr>
            </w:pPr>
            <w:r>
              <w:rPr>
                <w:color w:val="0000FF"/>
                <w:sz w:val="28"/>
              </w:rPr>
              <w:t xml:space="preserve"> </w:t>
            </w:r>
          </w:p>
        </w:tc>
      </w:tr>
    </w:tbl>
    <w:p w:rsidR="006A21EF" w:rsidRDefault="006A21EF" w:rsidP="00A1530D">
      <w:pPr>
        <w:rPr>
          <w:color w:val="0000FF"/>
          <w:u w:val="single"/>
        </w:rPr>
      </w:pPr>
    </w:p>
    <w:p w:rsidR="006A21EF" w:rsidRDefault="006A21EF" w:rsidP="00A1530D">
      <w:pPr>
        <w:rPr>
          <w:color w:val="0000FF"/>
          <w:u w:val="single"/>
        </w:rPr>
      </w:pPr>
    </w:p>
    <w:p w:rsidR="00A83BCA" w:rsidRPr="008A3D54" w:rsidRDefault="00BF389F" w:rsidP="00A1530D">
      <w:r>
        <w:rPr>
          <w:noProof/>
        </w:rPr>
        <w:pict>
          <v:line id="_x0000_s1029" style="position:absolute;z-index:251658240;visibility:visible" from="-6.3pt,9.85pt" to="504.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" o:allowincell="f" strokecolor="blue" strokeweight=".25pt"/>
        </w:pict>
      </w:r>
      <w:r>
        <w:rPr>
          <w:noProof/>
        </w:rPr>
        <w:pict>
          <v:line id="_x0000_s1028" style="position:absolute;z-index:251657216;visibility:visible" from="-6.3pt,2.65pt" to="504.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" o:allowincell="f" strokecolor="blue" strokeweight="1.5pt"/>
        </w:pict>
      </w:r>
    </w:p>
    <w:p w:rsidR="00A83BCA" w:rsidRPr="008B19A3" w:rsidRDefault="00A83BCA" w:rsidP="00A83BCA">
      <w:pPr>
        <w:ind w:left="-142" w:right="-568"/>
        <w:rPr>
          <w:color w:val="0000FF"/>
        </w:rPr>
      </w:pPr>
      <w:r w:rsidRPr="001B058F">
        <w:rPr>
          <w:color w:val="0000FF"/>
        </w:rPr>
        <w:t xml:space="preserve"> </w:t>
      </w:r>
      <w:r w:rsidRPr="004C344B">
        <w:rPr>
          <w:color w:val="0000FF"/>
        </w:rPr>
        <w:t xml:space="preserve">  </w:t>
      </w:r>
      <w:r w:rsidRPr="008769E4">
        <w:rPr>
          <w:color w:val="0000FF"/>
        </w:rPr>
        <w:t xml:space="preserve">     </w:t>
      </w:r>
      <w:r w:rsidRPr="001B058F">
        <w:rPr>
          <w:color w:val="0000FF"/>
        </w:rPr>
        <w:t xml:space="preserve"> </w:t>
      </w:r>
      <w:r>
        <w:rPr>
          <w:color w:val="0000FF"/>
        </w:rPr>
        <w:t>363131</w:t>
      </w:r>
      <w:r w:rsidRPr="008A3D54">
        <w:rPr>
          <w:color w:val="0000FF"/>
        </w:rPr>
        <w:t>, Республика Северная Осети</w:t>
      </w:r>
      <w:r>
        <w:rPr>
          <w:color w:val="0000FF"/>
        </w:rPr>
        <w:t>я – Алания, с. Ир, ул. Ф</w:t>
      </w:r>
      <w:r w:rsidRPr="008B19A3">
        <w:rPr>
          <w:color w:val="0000FF"/>
        </w:rPr>
        <w:t>.</w:t>
      </w:r>
      <w:r>
        <w:rPr>
          <w:color w:val="0000FF"/>
        </w:rPr>
        <w:t>Кастро</w:t>
      </w:r>
      <w:r w:rsidRPr="008B19A3">
        <w:rPr>
          <w:color w:val="0000FF"/>
        </w:rPr>
        <w:t xml:space="preserve">, </w:t>
      </w:r>
      <w:r>
        <w:rPr>
          <w:color w:val="0000FF"/>
        </w:rPr>
        <w:t>4</w:t>
      </w:r>
      <w:r w:rsidRPr="008B19A3">
        <w:rPr>
          <w:color w:val="0000FF"/>
        </w:rPr>
        <w:t xml:space="preserve">; </w:t>
      </w:r>
      <w:r>
        <w:rPr>
          <w:color w:val="0000FF"/>
        </w:rPr>
        <w:t>тел</w:t>
      </w:r>
      <w:r w:rsidRPr="008B19A3">
        <w:rPr>
          <w:color w:val="0000FF"/>
        </w:rPr>
        <w:t xml:space="preserve">./ </w:t>
      </w:r>
      <w:r>
        <w:rPr>
          <w:color w:val="0000FF"/>
        </w:rPr>
        <w:t>факс</w:t>
      </w:r>
      <w:r w:rsidRPr="008B19A3">
        <w:rPr>
          <w:color w:val="0000FF"/>
        </w:rPr>
        <w:t>: 8(86738) 2-</w:t>
      </w:r>
      <w:r>
        <w:rPr>
          <w:color w:val="0000FF"/>
        </w:rPr>
        <w:t>40</w:t>
      </w:r>
      <w:r w:rsidRPr="008B19A3">
        <w:rPr>
          <w:color w:val="0000FF"/>
        </w:rPr>
        <w:t>-8</w:t>
      </w:r>
      <w:r>
        <w:rPr>
          <w:color w:val="0000FF"/>
        </w:rPr>
        <w:t>1</w:t>
      </w:r>
      <w:r w:rsidRPr="008B19A3">
        <w:rPr>
          <w:color w:val="0000FF"/>
        </w:rPr>
        <w:t xml:space="preserve">; </w:t>
      </w:r>
      <w:r>
        <w:rPr>
          <w:color w:val="0000FF"/>
        </w:rPr>
        <w:t>2</w:t>
      </w:r>
      <w:r w:rsidRPr="008B19A3">
        <w:rPr>
          <w:color w:val="0000FF"/>
        </w:rPr>
        <w:t>-</w:t>
      </w:r>
      <w:r>
        <w:rPr>
          <w:color w:val="0000FF"/>
        </w:rPr>
        <w:t>40</w:t>
      </w:r>
      <w:r w:rsidRPr="008B19A3">
        <w:rPr>
          <w:color w:val="0000FF"/>
        </w:rPr>
        <w:t>-</w:t>
      </w:r>
      <w:r>
        <w:rPr>
          <w:color w:val="0000FF"/>
        </w:rPr>
        <w:t>22</w:t>
      </w:r>
      <w:r w:rsidRPr="008B19A3">
        <w:rPr>
          <w:color w:val="0000FF"/>
        </w:rPr>
        <w:t>,</w:t>
      </w:r>
    </w:p>
    <w:p w:rsidR="00A83BCA" w:rsidRPr="00EE04E0" w:rsidRDefault="00A83BCA" w:rsidP="00A83BCA">
      <w:pPr>
        <w:spacing w:line="480" w:lineRule="auto"/>
        <w:jc w:val="center"/>
      </w:pPr>
      <w:r w:rsidRPr="00EE04E0">
        <w:rPr>
          <w:color w:val="0000FF"/>
          <w:u w:val="single"/>
        </w:rPr>
        <w:t xml:space="preserve">  </w:t>
      </w:r>
      <w:hyperlink r:id="rId7" w:history="1">
        <w:r w:rsidRPr="003D725E">
          <w:rPr>
            <w:rStyle w:val="a3"/>
            <w:lang w:val="en-US"/>
          </w:rPr>
          <w:t>http</w:t>
        </w:r>
        <w:r w:rsidRPr="00EE04E0">
          <w:rPr>
            <w:rStyle w:val="a3"/>
          </w:rPr>
          <w:t>://</w:t>
        </w:r>
        <w:r w:rsidRPr="003D725E">
          <w:rPr>
            <w:rStyle w:val="a3"/>
            <w:lang w:val="en-US"/>
          </w:rPr>
          <w:t>www</w:t>
        </w:r>
        <w:r w:rsidRPr="00EE04E0">
          <w:rPr>
            <w:rStyle w:val="a3"/>
          </w:rPr>
          <w:t>.</w:t>
        </w:r>
        <w:r>
          <w:rPr>
            <w:rStyle w:val="a3"/>
            <w:lang w:val="en-US"/>
          </w:rPr>
          <w:t>rso</w:t>
        </w:r>
        <w:r w:rsidRPr="00EE04E0">
          <w:rPr>
            <w:rStyle w:val="a3"/>
          </w:rPr>
          <w:t>-</w:t>
        </w:r>
        <w:r>
          <w:rPr>
            <w:rStyle w:val="a3"/>
            <w:lang w:val="en-US"/>
          </w:rPr>
          <w:t>ir</w:t>
        </w:r>
        <w:r w:rsidRPr="00EE04E0">
          <w:rPr>
            <w:rStyle w:val="a3"/>
          </w:rPr>
          <w:t>.</w:t>
        </w:r>
        <w:r w:rsidRPr="003D725E">
          <w:rPr>
            <w:rStyle w:val="a3"/>
            <w:lang w:val="en-US"/>
          </w:rPr>
          <w:t>ru</w:t>
        </w:r>
      </w:hyperlink>
      <w:r w:rsidRPr="00EE04E0">
        <w:rPr>
          <w:color w:val="0000FF"/>
        </w:rPr>
        <w:t xml:space="preserve">, </w:t>
      </w:r>
      <w:r w:rsidRPr="008A3D54">
        <w:rPr>
          <w:color w:val="0000FF"/>
          <w:lang w:val="en-US"/>
        </w:rPr>
        <w:t>e</w:t>
      </w:r>
      <w:r w:rsidRPr="00EE04E0">
        <w:rPr>
          <w:color w:val="0000FF"/>
        </w:rPr>
        <w:t>-</w:t>
      </w:r>
      <w:r w:rsidRPr="008A3D54">
        <w:rPr>
          <w:color w:val="0000FF"/>
          <w:lang w:val="en-US"/>
        </w:rPr>
        <w:t>mail</w:t>
      </w:r>
      <w:r w:rsidRPr="00EE04E0">
        <w:rPr>
          <w:color w:val="0000FF"/>
        </w:rPr>
        <w:t xml:space="preserve">: </w:t>
      </w:r>
      <w:r>
        <w:rPr>
          <w:color w:val="0000FF"/>
          <w:lang w:val="en-US"/>
        </w:rPr>
        <w:t>ams</w:t>
      </w:r>
      <w:r w:rsidRPr="00EE04E0">
        <w:rPr>
          <w:color w:val="0000FF"/>
        </w:rPr>
        <w:t>_</w:t>
      </w:r>
      <w:r>
        <w:rPr>
          <w:color w:val="0000FF"/>
          <w:lang w:val="en-US"/>
        </w:rPr>
        <w:t>ir</w:t>
      </w:r>
      <w:r w:rsidRPr="00EE04E0">
        <w:rPr>
          <w:color w:val="0000FF"/>
        </w:rPr>
        <w:t>@</w:t>
      </w:r>
      <w:r>
        <w:rPr>
          <w:color w:val="0000FF"/>
          <w:lang w:val="en-US"/>
        </w:rPr>
        <w:t>mail</w:t>
      </w:r>
      <w:r w:rsidRPr="00EE04E0">
        <w:rPr>
          <w:color w:val="0000FF"/>
        </w:rPr>
        <w:t>.</w:t>
      </w:r>
      <w:r>
        <w:rPr>
          <w:color w:val="0000FF"/>
          <w:lang w:val="en-US"/>
        </w:rPr>
        <w:t>ru</w:t>
      </w:r>
    </w:p>
    <w:p w:rsidR="00A1530D" w:rsidRPr="00EE04E0" w:rsidRDefault="00A1530D" w:rsidP="00A83BCA">
      <w:pPr>
        <w:tabs>
          <w:tab w:val="left" w:pos="5700"/>
        </w:tabs>
        <w:rPr>
          <w:color w:val="0000FF"/>
        </w:rPr>
      </w:pPr>
    </w:p>
    <w:p w:rsidR="00A1530D" w:rsidRPr="00EE04E0" w:rsidRDefault="00A1530D" w:rsidP="00A1530D">
      <w:pPr>
        <w:tabs>
          <w:tab w:val="left" w:pos="4275"/>
          <w:tab w:val="center" w:pos="5078"/>
        </w:tabs>
      </w:pPr>
    </w:p>
    <w:p w:rsidR="00A1530D" w:rsidRPr="00EE04E0" w:rsidRDefault="00A1530D" w:rsidP="00A1530D">
      <w:pPr>
        <w:ind w:right="471"/>
        <w:jc w:val="center"/>
        <w:rPr>
          <w:b/>
          <w:sz w:val="28"/>
        </w:rPr>
      </w:pPr>
    </w:p>
    <w:p w:rsidR="00A1530D" w:rsidRPr="00041720" w:rsidRDefault="00893541" w:rsidP="00893541">
      <w:pPr>
        <w:ind w:right="471"/>
        <w:jc w:val="center"/>
        <w:rPr>
          <w:b/>
          <w:sz w:val="28"/>
        </w:rPr>
      </w:pPr>
      <w:r>
        <w:rPr>
          <w:b/>
          <w:sz w:val="28"/>
        </w:rPr>
        <w:t>РЕШЕНИЕ</w:t>
      </w:r>
    </w:p>
    <w:p w:rsidR="00893541" w:rsidRDefault="00893541" w:rsidP="00893541">
      <w:pPr>
        <w:ind w:right="471"/>
        <w:jc w:val="center"/>
        <w:rPr>
          <w:b/>
          <w:sz w:val="28"/>
        </w:rPr>
      </w:pPr>
    </w:p>
    <w:p w:rsidR="00893541" w:rsidRDefault="00893541" w:rsidP="00893541">
      <w:pPr>
        <w:jc w:val="center"/>
        <w:rPr>
          <w:b/>
          <w:sz w:val="28"/>
          <w:szCs w:val="28"/>
        </w:rPr>
      </w:pPr>
      <w:r w:rsidRPr="00C53E2B">
        <w:rPr>
          <w:b/>
          <w:sz w:val="28"/>
          <w:szCs w:val="28"/>
        </w:rPr>
        <w:t xml:space="preserve">Собрания представителей муниципального образования </w:t>
      </w:r>
    </w:p>
    <w:p w:rsidR="00893541" w:rsidRDefault="00893541" w:rsidP="00893541">
      <w:pPr>
        <w:jc w:val="center"/>
        <w:rPr>
          <w:b/>
          <w:sz w:val="28"/>
          <w:szCs w:val="28"/>
        </w:rPr>
      </w:pPr>
      <w:proofErr w:type="spellStart"/>
      <w:r w:rsidRPr="00C53E2B">
        <w:rPr>
          <w:b/>
          <w:sz w:val="28"/>
          <w:szCs w:val="28"/>
        </w:rPr>
        <w:t>Ирского</w:t>
      </w:r>
      <w:proofErr w:type="spellEnd"/>
      <w:r w:rsidRPr="00C53E2B">
        <w:rPr>
          <w:b/>
          <w:sz w:val="28"/>
          <w:szCs w:val="28"/>
        </w:rPr>
        <w:t xml:space="preserve"> сельского поселения Пригородного района </w:t>
      </w:r>
    </w:p>
    <w:p w:rsidR="00A1530D" w:rsidRDefault="00893541" w:rsidP="00893541">
      <w:pPr>
        <w:pStyle w:val="a7"/>
        <w:shd w:val="clear" w:color="auto" w:fill="FFFFFF"/>
        <w:spacing w:before="0" w:beforeAutospacing="0" w:after="0" w:afterAutospacing="0"/>
        <w:ind w:firstLine="426"/>
        <w:jc w:val="center"/>
        <w:textAlignment w:val="baseline"/>
        <w:rPr>
          <w:b/>
          <w:sz w:val="28"/>
          <w:szCs w:val="28"/>
        </w:rPr>
      </w:pPr>
      <w:r w:rsidRPr="00C53E2B">
        <w:rPr>
          <w:b/>
          <w:sz w:val="28"/>
          <w:szCs w:val="28"/>
        </w:rPr>
        <w:t>Республики Северная Осетия-Алания</w:t>
      </w:r>
    </w:p>
    <w:p w:rsidR="00893541" w:rsidRDefault="00893541" w:rsidP="00893541">
      <w:pPr>
        <w:pStyle w:val="a7"/>
        <w:shd w:val="clear" w:color="auto" w:fill="FFFFFF"/>
        <w:spacing w:before="0" w:beforeAutospacing="0" w:after="0" w:afterAutospacing="0"/>
        <w:ind w:firstLine="426"/>
        <w:jc w:val="center"/>
        <w:textAlignment w:val="baseline"/>
        <w:rPr>
          <w:b/>
          <w:bCs/>
          <w:color w:val="000000"/>
          <w:sz w:val="28"/>
          <w:szCs w:val="28"/>
          <w:bdr w:val="none" w:sz="0" w:space="0" w:color="auto" w:frame="1"/>
        </w:rPr>
      </w:pPr>
    </w:p>
    <w:p w:rsidR="00893541" w:rsidRPr="00DA532F" w:rsidRDefault="00C01360" w:rsidP="00893541">
      <w:pPr>
        <w:tabs>
          <w:tab w:val="left" w:pos="709"/>
          <w:tab w:val="left" w:pos="851"/>
        </w:tabs>
        <w:rPr>
          <w:b/>
          <w:sz w:val="28"/>
          <w:szCs w:val="28"/>
        </w:rPr>
      </w:pPr>
      <w:r>
        <w:rPr>
          <w:b/>
          <w:sz w:val="28"/>
          <w:szCs w:val="28"/>
        </w:rPr>
        <w:t>01</w:t>
      </w:r>
      <w:r w:rsidR="00893541" w:rsidRPr="00DA532F">
        <w:rPr>
          <w:b/>
          <w:sz w:val="28"/>
          <w:szCs w:val="28"/>
        </w:rPr>
        <w:t>.</w:t>
      </w:r>
      <w:r>
        <w:rPr>
          <w:b/>
          <w:sz w:val="28"/>
          <w:szCs w:val="28"/>
        </w:rPr>
        <w:t>12. 2015</w:t>
      </w:r>
      <w:r w:rsidR="00893541" w:rsidRPr="00DA532F">
        <w:rPr>
          <w:b/>
          <w:sz w:val="28"/>
          <w:szCs w:val="28"/>
        </w:rPr>
        <w:t>г.</w:t>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t xml:space="preserve">№ </w:t>
      </w:r>
      <w:r>
        <w:rPr>
          <w:b/>
          <w:sz w:val="28"/>
          <w:szCs w:val="28"/>
        </w:rPr>
        <w:t>14</w:t>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t xml:space="preserve">   с. Ир</w:t>
      </w:r>
    </w:p>
    <w:p w:rsidR="00DA532F" w:rsidRDefault="00DA532F" w:rsidP="00DA532F">
      <w:pPr>
        <w:jc w:val="both"/>
        <w:rPr>
          <w:b/>
          <w:sz w:val="27"/>
          <w:szCs w:val="28"/>
        </w:rPr>
      </w:pPr>
    </w:p>
    <w:p w:rsidR="00C01360" w:rsidRPr="00C01360" w:rsidRDefault="00C01360" w:rsidP="00C01360">
      <w:pPr>
        <w:jc w:val="both"/>
        <w:rPr>
          <w:b/>
          <w:sz w:val="28"/>
          <w:szCs w:val="28"/>
        </w:rPr>
      </w:pPr>
      <w:r w:rsidRPr="00C01360">
        <w:rPr>
          <w:b/>
          <w:bCs/>
          <w:sz w:val="28"/>
          <w:szCs w:val="28"/>
        </w:rPr>
        <w:t>Об утверждении Положения «</w:t>
      </w:r>
      <w:r w:rsidRPr="00C01360">
        <w:rPr>
          <w:b/>
          <w:sz w:val="28"/>
          <w:szCs w:val="28"/>
        </w:rPr>
        <w:t>Об организации и проведении аукционов по продаже земельных участков для жилищного строительства, права на заключение договоров аренды земельных участков для жилищного строительства, права на заключение договоров аренды земельных участков для их комплексного освоения в целях жилищного строительства»</w:t>
      </w:r>
    </w:p>
    <w:p w:rsidR="00C01360" w:rsidRDefault="00C01360" w:rsidP="00C01360">
      <w:pPr>
        <w:jc w:val="center"/>
        <w:rPr>
          <w:b/>
          <w:sz w:val="32"/>
          <w:szCs w:val="32"/>
        </w:rPr>
      </w:pPr>
    </w:p>
    <w:p w:rsidR="00C01360" w:rsidRDefault="00C01360" w:rsidP="00C01360">
      <w:pPr>
        <w:pStyle w:val="ConsPlusNormal"/>
        <w:widowControl/>
        <w:ind w:firstLine="540"/>
        <w:jc w:val="both"/>
        <w:rPr>
          <w:rFonts w:ascii="Times New Roman" w:hAnsi="Times New Roman" w:cs="Times New Roman"/>
          <w:sz w:val="28"/>
          <w:szCs w:val="28"/>
        </w:rPr>
      </w:pPr>
      <w:r w:rsidRPr="00EA3D6B">
        <w:rPr>
          <w:rFonts w:ascii="Times New Roman" w:hAnsi="Times New Roman" w:cs="Times New Roman"/>
          <w:sz w:val="28"/>
          <w:szCs w:val="28"/>
        </w:rPr>
        <w:t xml:space="preserve">В целях установления порядка организации и проведения аукционов по продаже земельных участков для жилищного строительства, права на заключение договоров аренды земельных участков для жилищного строительства, права на заключение договоров аренды земельных участков для их комплексного освоения в целях жилищного строительства, в соответствии со ст. 38.1, 38.2 Земельного кодекса РФ Собрание представителей  </w:t>
      </w:r>
      <w:proofErr w:type="spellStart"/>
      <w:r w:rsidRPr="00EA3D6B">
        <w:rPr>
          <w:rFonts w:ascii="Times New Roman" w:hAnsi="Times New Roman" w:cs="Times New Roman"/>
          <w:sz w:val="28"/>
          <w:szCs w:val="28"/>
        </w:rPr>
        <w:t>Ирского</w:t>
      </w:r>
      <w:proofErr w:type="spellEnd"/>
      <w:r w:rsidRPr="00EA3D6B">
        <w:rPr>
          <w:rFonts w:ascii="Times New Roman" w:hAnsi="Times New Roman" w:cs="Times New Roman"/>
          <w:sz w:val="28"/>
          <w:szCs w:val="28"/>
        </w:rPr>
        <w:t xml:space="preserve"> сельского поселения </w:t>
      </w:r>
      <w:r w:rsidRPr="00C01360">
        <w:rPr>
          <w:rFonts w:ascii="Times New Roman" w:hAnsi="Times New Roman" w:cs="Times New Roman"/>
          <w:b/>
          <w:sz w:val="28"/>
          <w:szCs w:val="28"/>
        </w:rPr>
        <w:t>РЕШИЛО</w:t>
      </w:r>
      <w:r w:rsidRPr="00EA3D6B">
        <w:rPr>
          <w:rFonts w:ascii="Times New Roman" w:hAnsi="Times New Roman" w:cs="Times New Roman"/>
          <w:sz w:val="28"/>
          <w:szCs w:val="28"/>
        </w:rPr>
        <w:t>:</w:t>
      </w:r>
    </w:p>
    <w:p w:rsidR="00C01360" w:rsidRPr="00EA3D6B" w:rsidRDefault="00C01360" w:rsidP="00C01360">
      <w:pPr>
        <w:pStyle w:val="ConsPlusNormal"/>
        <w:widowControl/>
        <w:ind w:firstLine="0"/>
        <w:jc w:val="both"/>
        <w:rPr>
          <w:rFonts w:ascii="Times New Roman" w:hAnsi="Times New Roman" w:cs="Times New Roman"/>
          <w:sz w:val="28"/>
          <w:szCs w:val="28"/>
        </w:rPr>
      </w:pPr>
      <w:r w:rsidRPr="00EA3D6B">
        <w:rPr>
          <w:rFonts w:ascii="Times New Roman" w:hAnsi="Times New Roman" w:cs="Times New Roman"/>
          <w:sz w:val="28"/>
          <w:szCs w:val="28"/>
        </w:rPr>
        <w:t>утвердить прилагаемое Положение «Об организации и проведении аукционов по продаже земельных участков для жилищного строительства, права на заключение договоров аренды земельных участков для жилищного строительства, права на заключение договоров аренды земельных участков для их комплексного освоения в целях жилищного строительства».</w:t>
      </w:r>
    </w:p>
    <w:p w:rsidR="00C01360" w:rsidRPr="00EA3D6B" w:rsidRDefault="00C01360" w:rsidP="00C01360">
      <w:pPr>
        <w:spacing w:line="259" w:lineRule="auto"/>
        <w:ind w:right="198"/>
        <w:rPr>
          <w:sz w:val="28"/>
          <w:szCs w:val="28"/>
        </w:rPr>
      </w:pPr>
    </w:p>
    <w:p w:rsidR="00C01360" w:rsidRPr="00EA3D6B" w:rsidRDefault="00C01360" w:rsidP="00C01360">
      <w:pPr>
        <w:pStyle w:val="a9"/>
        <w:jc w:val="both"/>
        <w:rPr>
          <w:sz w:val="28"/>
          <w:szCs w:val="28"/>
        </w:rPr>
      </w:pPr>
      <w:r w:rsidRPr="00EA3D6B">
        <w:rPr>
          <w:sz w:val="28"/>
          <w:szCs w:val="28"/>
        </w:rPr>
        <w:t>Председатель Собрания представителей</w:t>
      </w:r>
    </w:p>
    <w:p w:rsidR="00C01360" w:rsidRDefault="00C01360" w:rsidP="00C01360">
      <w:pPr>
        <w:pStyle w:val="a9"/>
        <w:rPr>
          <w:sz w:val="28"/>
          <w:szCs w:val="28"/>
        </w:rPr>
      </w:pPr>
      <w:proofErr w:type="spellStart"/>
      <w:r w:rsidRPr="00EA3D6B">
        <w:rPr>
          <w:sz w:val="28"/>
          <w:szCs w:val="28"/>
        </w:rPr>
        <w:t>Ирского</w:t>
      </w:r>
      <w:proofErr w:type="spellEnd"/>
      <w:r w:rsidRPr="00EA3D6B">
        <w:rPr>
          <w:sz w:val="28"/>
          <w:szCs w:val="28"/>
        </w:rPr>
        <w:t xml:space="preserve">  сельского поселения </w:t>
      </w:r>
      <w:r w:rsidRPr="00EA3D6B">
        <w:rPr>
          <w:sz w:val="28"/>
          <w:szCs w:val="28"/>
        </w:rPr>
        <w:tab/>
      </w:r>
      <w:r w:rsidRPr="00EA3D6B">
        <w:rPr>
          <w:sz w:val="28"/>
          <w:szCs w:val="28"/>
        </w:rPr>
        <w:tab/>
      </w:r>
      <w:r w:rsidRPr="00EA3D6B">
        <w:rPr>
          <w:sz w:val="28"/>
          <w:szCs w:val="28"/>
        </w:rPr>
        <w:tab/>
      </w:r>
      <w:r w:rsidRPr="00EA3D6B">
        <w:rPr>
          <w:sz w:val="28"/>
          <w:szCs w:val="28"/>
        </w:rPr>
        <w:tab/>
      </w:r>
      <w:r w:rsidRPr="00EA3D6B">
        <w:rPr>
          <w:sz w:val="28"/>
          <w:szCs w:val="28"/>
        </w:rPr>
        <w:tab/>
      </w:r>
      <w:r>
        <w:rPr>
          <w:sz w:val="28"/>
          <w:szCs w:val="28"/>
        </w:rPr>
        <w:t xml:space="preserve"> В.Г. </w:t>
      </w:r>
      <w:proofErr w:type="spellStart"/>
      <w:r>
        <w:rPr>
          <w:sz w:val="28"/>
          <w:szCs w:val="28"/>
        </w:rPr>
        <w:t>Кулумбеков</w:t>
      </w:r>
      <w:proofErr w:type="spellEnd"/>
      <w:r>
        <w:rPr>
          <w:sz w:val="28"/>
          <w:szCs w:val="28"/>
        </w:rPr>
        <w:t>.</w:t>
      </w:r>
    </w:p>
    <w:p w:rsidR="00C01360" w:rsidRDefault="00C01360">
      <w:pPr>
        <w:rPr>
          <w:b/>
          <w:sz w:val="28"/>
          <w:szCs w:val="28"/>
        </w:rPr>
      </w:pPr>
      <w:r>
        <w:rPr>
          <w:sz w:val="28"/>
          <w:szCs w:val="28"/>
        </w:rPr>
        <w:br w:type="page"/>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lastRenderedPageBreak/>
        <w:t>ПОЛОЖЕНИЕ</w:t>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t>ОБ ОРГАНИЗАЦИИ И ПРОВЕДЕНИИ</w:t>
      </w:r>
      <w:r>
        <w:rPr>
          <w:rFonts w:ascii="Times New Roman" w:hAnsi="Times New Roman" w:cs="Times New Roman"/>
          <w:sz w:val="24"/>
          <w:szCs w:val="24"/>
        </w:rPr>
        <w:t xml:space="preserve"> </w:t>
      </w:r>
      <w:r w:rsidRPr="00C44718">
        <w:rPr>
          <w:rFonts w:ascii="Times New Roman" w:hAnsi="Times New Roman" w:cs="Times New Roman"/>
          <w:sz w:val="24"/>
          <w:szCs w:val="24"/>
        </w:rPr>
        <w:t xml:space="preserve"> АУКЦИОНОВ ПО ПРОДАЖЕ</w:t>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t>ЗЕМЕЛЬНЫХ УЧАСТКОВ ДЛЯ ЖИЛИЩНОГО СТРОИТЕЛЬСТВА, ПРАВА</w:t>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t>НА ЗАКЛЮЧЕНИЕ ДОГОВОРОВ АРЕНДЫ ЗЕМЕЛЬНЫХ УЧАСТКОВ ДЛЯ</w:t>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t>ЖИЛИЩНОГО СТРОИТЕЛЬСТВА, ПРАВА НА ЗАКЛЮЧЕНИЕ ДОГОВОРОВ</w:t>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t>АРЕНДЫ ЗЕМЕЛЬНЫХ УЧАСТКОВ ДЛЯ ИХ КОМПЛЕКСНОГО</w:t>
      </w:r>
    </w:p>
    <w:p w:rsidR="00C01360" w:rsidRPr="00C44718" w:rsidRDefault="00C01360" w:rsidP="00C01360">
      <w:pPr>
        <w:pStyle w:val="ConsPlusTitle"/>
        <w:widowControl/>
        <w:jc w:val="center"/>
        <w:rPr>
          <w:rFonts w:ascii="Times New Roman" w:hAnsi="Times New Roman" w:cs="Times New Roman"/>
          <w:sz w:val="24"/>
          <w:szCs w:val="24"/>
        </w:rPr>
      </w:pPr>
      <w:r w:rsidRPr="00C44718">
        <w:rPr>
          <w:rFonts w:ascii="Times New Roman" w:hAnsi="Times New Roman" w:cs="Times New Roman"/>
          <w:sz w:val="24"/>
          <w:szCs w:val="24"/>
        </w:rPr>
        <w:t>ОСВОЕНИЯ В ЦЕЛЯХ ЖИЛИЩНОГО СТРОИТЕЛЬСТВА</w:t>
      </w:r>
    </w:p>
    <w:p w:rsidR="00C01360" w:rsidRPr="00C44718" w:rsidRDefault="00C01360" w:rsidP="00C01360">
      <w:pPr>
        <w:pStyle w:val="ConsPlusNormal"/>
        <w:widowControl/>
        <w:ind w:firstLine="0"/>
        <w:jc w:val="center"/>
        <w:rPr>
          <w:rFonts w:ascii="Times New Roman" w:hAnsi="Times New Roman" w:cs="Times New Roman"/>
          <w:sz w:val="24"/>
          <w:szCs w:val="24"/>
        </w:rPr>
      </w:pPr>
    </w:p>
    <w:p w:rsidR="00C01360" w:rsidRPr="00BB0948" w:rsidRDefault="00C01360" w:rsidP="00C01360">
      <w:pPr>
        <w:autoSpaceDE w:val="0"/>
        <w:autoSpaceDN w:val="0"/>
        <w:adjustRightInd w:val="0"/>
        <w:jc w:val="center"/>
        <w:rPr>
          <w:b/>
          <w:bCs/>
        </w:rPr>
      </w:pPr>
      <w:r>
        <w:rPr>
          <w:b/>
          <w:bCs/>
        </w:rPr>
        <w:t xml:space="preserve">(Решение </w:t>
      </w:r>
      <w:r w:rsidRPr="00BB0948">
        <w:rPr>
          <w:b/>
          <w:bCs/>
        </w:rPr>
        <w:t>Собрания представителей</w:t>
      </w:r>
      <w:r>
        <w:rPr>
          <w:b/>
          <w:bCs/>
        </w:rPr>
        <w:t xml:space="preserve"> </w:t>
      </w:r>
      <w:proofErr w:type="spellStart"/>
      <w:r>
        <w:rPr>
          <w:b/>
          <w:bCs/>
        </w:rPr>
        <w:t>Ирского</w:t>
      </w:r>
      <w:proofErr w:type="spellEnd"/>
      <w:r>
        <w:rPr>
          <w:b/>
          <w:bCs/>
        </w:rPr>
        <w:t xml:space="preserve"> </w:t>
      </w:r>
    </w:p>
    <w:p w:rsidR="00C01360" w:rsidRPr="00412577" w:rsidRDefault="00C01360" w:rsidP="00C01360">
      <w:pPr>
        <w:autoSpaceDE w:val="0"/>
        <w:autoSpaceDN w:val="0"/>
        <w:adjustRightInd w:val="0"/>
        <w:jc w:val="center"/>
        <w:rPr>
          <w:b/>
          <w:bCs/>
        </w:rPr>
      </w:pPr>
      <w:r w:rsidRPr="00BB0948">
        <w:rPr>
          <w:b/>
          <w:bCs/>
        </w:rPr>
        <w:t>сельского поселения</w:t>
      </w:r>
      <w:r>
        <w:rPr>
          <w:b/>
          <w:bCs/>
        </w:rPr>
        <w:t xml:space="preserve"> </w:t>
      </w:r>
      <w:r w:rsidRPr="00BB0948">
        <w:rPr>
          <w:b/>
          <w:bCs/>
        </w:rPr>
        <w:t>№</w:t>
      </w:r>
      <w:r>
        <w:rPr>
          <w:b/>
          <w:bCs/>
        </w:rPr>
        <w:t xml:space="preserve"> 14 от 01.12.2015г.)</w:t>
      </w:r>
    </w:p>
    <w:p w:rsidR="00C01360" w:rsidRDefault="00C01360" w:rsidP="00C01360">
      <w:pPr>
        <w:pStyle w:val="ConsPlusNormal"/>
        <w:widowControl/>
        <w:ind w:firstLine="0"/>
        <w:jc w:val="center"/>
      </w:pP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Настоящее Положение устанавливает порядок организации и проведения: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 аукционов по продаже земельных участков из земель, находящихся в муниципальной собственности</w:t>
      </w:r>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Ирского</w:t>
      </w:r>
      <w:proofErr w:type="spellEnd"/>
      <w:r>
        <w:rPr>
          <w:rFonts w:ascii="Times New Roman" w:hAnsi="Times New Roman" w:cs="Times New Roman"/>
          <w:sz w:val="24"/>
          <w:szCs w:val="24"/>
        </w:rPr>
        <w:t xml:space="preserve"> сельского поселения,</w:t>
      </w:r>
      <w:r w:rsidRPr="00C44718">
        <w:rPr>
          <w:rFonts w:ascii="Times New Roman" w:hAnsi="Times New Roman" w:cs="Times New Roman"/>
          <w:sz w:val="24"/>
          <w:szCs w:val="24"/>
        </w:rPr>
        <w:t xml:space="preserve"> либо права на заключение договоров аренды земельных участков из земель, находящихся </w:t>
      </w:r>
      <w:r>
        <w:rPr>
          <w:rFonts w:ascii="Times New Roman" w:hAnsi="Times New Roman" w:cs="Times New Roman"/>
          <w:sz w:val="24"/>
          <w:szCs w:val="24"/>
        </w:rPr>
        <w:t>в</w:t>
      </w:r>
      <w:r w:rsidRPr="00C44718">
        <w:rPr>
          <w:rFonts w:ascii="Times New Roman" w:hAnsi="Times New Roman" w:cs="Times New Roman"/>
          <w:sz w:val="24"/>
          <w:szCs w:val="24"/>
        </w:rPr>
        <w:t xml:space="preserve"> муниципальной собственности</w:t>
      </w:r>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Ирского</w:t>
      </w:r>
      <w:proofErr w:type="spellEnd"/>
      <w:r>
        <w:rPr>
          <w:rFonts w:ascii="Times New Roman" w:hAnsi="Times New Roman" w:cs="Times New Roman"/>
          <w:sz w:val="24"/>
          <w:szCs w:val="24"/>
        </w:rPr>
        <w:t xml:space="preserve"> сельского поселения,</w:t>
      </w:r>
      <w:r w:rsidRPr="00C44718">
        <w:rPr>
          <w:rFonts w:ascii="Times New Roman" w:hAnsi="Times New Roman" w:cs="Times New Roman"/>
          <w:sz w:val="24"/>
          <w:szCs w:val="24"/>
        </w:rPr>
        <w:t xml:space="preserve"> для жилищного строительства;</w:t>
      </w:r>
    </w:p>
    <w:p w:rsidR="00C01360" w:rsidRDefault="00C01360" w:rsidP="00C01360">
      <w:pPr>
        <w:pStyle w:val="ConsPlusNormal"/>
        <w:widowControl/>
        <w:ind w:firstLine="540"/>
        <w:rPr>
          <w:rFonts w:ascii="Times New Roman" w:hAnsi="Times New Roman" w:cs="Times New Roman"/>
          <w:sz w:val="24"/>
          <w:szCs w:val="24"/>
        </w:rPr>
      </w:pPr>
      <w:r w:rsidRPr="00C44718">
        <w:rPr>
          <w:rFonts w:ascii="Times New Roman" w:hAnsi="Times New Roman" w:cs="Times New Roman"/>
          <w:sz w:val="24"/>
          <w:szCs w:val="24"/>
        </w:rPr>
        <w:t>- аукционов по продаже права на заключение договоров аренды земельных участков из земель, находящихся в муниципальной собственности</w:t>
      </w:r>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Ирского</w:t>
      </w:r>
      <w:proofErr w:type="spellEnd"/>
      <w:r>
        <w:rPr>
          <w:rFonts w:ascii="Times New Roman" w:hAnsi="Times New Roman" w:cs="Times New Roman"/>
          <w:sz w:val="24"/>
          <w:szCs w:val="24"/>
        </w:rPr>
        <w:t xml:space="preserve"> сельского поселения,</w:t>
      </w:r>
      <w:r w:rsidRPr="00C44718">
        <w:rPr>
          <w:rFonts w:ascii="Times New Roman" w:hAnsi="Times New Roman" w:cs="Times New Roman"/>
          <w:sz w:val="24"/>
          <w:szCs w:val="24"/>
        </w:rPr>
        <w:t xml:space="preserve"> для их комплексного освоения в целях жилищного строительства </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(далее - аукционы).</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Аукционы являются открытыми по составу участников и по форме подачи заявок.</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 Аукционы проводятся в отношении земельных участков, прошедших государственный кадастровый учет.</w:t>
      </w:r>
    </w:p>
    <w:p w:rsidR="00C01360" w:rsidRPr="00C44718" w:rsidRDefault="00C01360" w:rsidP="00C01360">
      <w:pPr>
        <w:pStyle w:val="ConsPlusNormal"/>
        <w:widowControl/>
        <w:ind w:firstLine="540"/>
        <w:rPr>
          <w:rFonts w:ascii="Times New Roman" w:hAnsi="Times New Roman" w:cs="Times New Roman"/>
          <w:sz w:val="24"/>
          <w:szCs w:val="24"/>
        </w:rPr>
      </w:pPr>
      <w:r w:rsidRPr="00C44718">
        <w:rPr>
          <w:rFonts w:ascii="Times New Roman" w:hAnsi="Times New Roman" w:cs="Times New Roman"/>
          <w:sz w:val="24"/>
          <w:szCs w:val="24"/>
        </w:rPr>
        <w:t>4. Аукцион по продаже земельного участка из земель, находящихся</w:t>
      </w:r>
      <w:r>
        <w:rPr>
          <w:rFonts w:ascii="Times New Roman" w:hAnsi="Times New Roman" w:cs="Times New Roman"/>
          <w:sz w:val="24"/>
          <w:szCs w:val="24"/>
        </w:rPr>
        <w:t xml:space="preserve"> в</w:t>
      </w:r>
      <w:r w:rsidRPr="00C44718">
        <w:rPr>
          <w:rFonts w:ascii="Times New Roman" w:hAnsi="Times New Roman" w:cs="Times New Roman"/>
          <w:sz w:val="24"/>
          <w:szCs w:val="24"/>
        </w:rPr>
        <w:t xml:space="preserve"> муниципальной собственности</w:t>
      </w:r>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Ирского</w:t>
      </w:r>
      <w:proofErr w:type="spellEnd"/>
      <w:r>
        <w:rPr>
          <w:rFonts w:ascii="Times New Roman" w:hAnsi="Times New Roman" w:cs="Times New Roman"/>
          <w:sz w:val="24"/>
          <w:szCs w:val="24"/>
        </w:rPr>
        <w:t xml:space="preserve"> сельского поселения (далее муниципальной собственности)</w:t>
      </w:r>
      <w:r w:rsidRPr="00C44718">
        <w:rPr>
          <w:rFonts w:ascii="Times New Roman" w:hAnsi="Times New Roman" w:cs="Times New Roman"/>
          <w:sz w:val="24"/>
          <w:szCs w:val="24"/>
        </w:rPr>
        <w:t>, либо права на заключение договора аренды такого земельного участка для жилищного строительства проводится только в случае, если определены разрешенное использование такого земельного участка, устанавливаемое градостроительным регламентом Правил землепользования и застройки, а также технические условия подключения объекта строительства к сетям инженерно-технического обеспечения и плата за подключение.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Технические условия, а также информация о плате за подключение предоставляются организациями, осуществляющими эксплуатацию сетей инженерно-технического обеспечения, по запросу комитета архитектуры и градостроител</w:t>
      </w:r>
      <w:r>
        <w:rPr>
          <w:rFonts w:ascii="Times New Roman" w:hAnsi="Times New Roman" w:cs="Times New Roman"/>
          <w:sz w:val="24"/>
          <w:szCs w:val="24"/>
        </w:rPr>
        <w:t>ьства администрации Пригородного</w:t>
      </w:r>
      <w:r w:rsidRPr="00C44718">
        <w:rPr>
          <w:rFonts w:ascii="Times New Roman" w:hAnsi="Times New Roman" w:cs="Times New Roman"/>
          <w:sz w:val="24"/>
          <w:szCs w:val="24"/>
        </w:rPr>
        <w:t xml:space="preserve"> района.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5. Аукцион по продаже земельного участка из земель находящихся в муниципальной собственности, либо права на заключение договора аренды такого земельного участка для жилищного строительства (за исключением индивидуального и малоэтажного жилищного строительства) проводится также только в случае, если определены основанные на результатах инженерных изысканий параметры разрешенного строительства объекта капитального строительства.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6. Заявитель обеспечивает в случае необходимости проведение инженерных изысканий с последующим определением параметров разрешенного строительства объектов капитального строительства.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 xml:space="preserve">7. В качестве продавца земельного участка или права на заключение договора аренды земельного </w:t>
      </w:r>
      <w:r>
        <w:rPr>
          <w:rFonts w:ascii="Times New Roman" w:hAnsi="Times New Roman" w:cs="Times New Roman"/>
          <w:sz w:val="24"/>
          <w:szCs w:val="24"/>
        </w:rPr>
        <w:t xml:space="preserve">участка выступает администрация </w:t>
      </w:r>
      <w:proofErr w:type="spellStart"/>
      <w:r>
        <w:rPr>
          <w:rFonts w:ascii="Times New Roman" w:hAnsi="Times New Roman" w:cs="Times New Roman"/>
          <w:sz w:val="24"/>
          <w:szCs w:val="24"/>
        </w:rPr>
        <w:t>Ирского</w:t>
      </w:r>
      <w:proofErr w:type="spellEnd"/>
      <w:r>
        <w:rPr>
          <w:rFonts w:ascii="Times New Roman" w:hAnsi="Times New Roman" w:cs="Times New Roman"/>
          <w:sz w:val="24"/>
          <w:szCs w:val="24"/>
        </w:rPr>
        <w:t xml:space="preserve">  сельского</w:t>
      </w:r>
      <w:r w:rsidRPr="00C44718">
        <w:rPr>
          <w:rFonts w:ascii="Times New Roman" w:hAnsi="Times New Roman" w:cs="Times New Roman"/>
          <w:sz w:val="24"/>
          <w:szCs w:val="24"/>
        </w:rPr>
        <w:t xml:space="preserve"> поселения </w:t>
      </w:r>
      <w:r>
        <w:rPr>
          <w:rFonts w:ascii="Times New Roman" w:hAnsi="Times New Roman" w:cs="Times New Roman"/>
          <w:sz w:val="24"/>
          <w:szCs w:val="24"/>
        </w:rPr>
        <w:t xml:space="preserve">РСО - Алания </w:t>
      </w:r>
      <w:r w:rsidRPr="00C44718">
        <w:rPr>
          <w:rFonts w:ascii="Times New Roman" w:hAnsi="Times New Roman" w:cs="Times New Roman"/>
          <w:sz w:val="24"/>
          <w:szCs w:val="24"/>
        </w:rPr>
        <w:t xml:space="preserve">(далее администрация) </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8. Администрация принимает решение о проведении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9. В качестве организатора аукциона выступает администрация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 xml:space="preserve">10. Начальная цена предмета аукциона определяется в соответствии с законодательством Российской Федерации об оценочной деятельности на основании </w:t>
      </w:r>
      <w:r w:rsidRPr="00C44718">
        <w:rPr>
          <w:rFonts w:ascii="Times New Roman" w:hAnsi="Times New Roman" w:cs="Times New Roman"/>
          <w:sz w:val="24"/>
          <w:szCs w:val="24"/>
        </w:rPr>
        <w:lastRenderedPageBreak/>
        <w:t>отчета о рыночной стоимости предмета аукциона, изготовленного независимым оценщиком.</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Шаг аукциона устанавливается в пределах от одного процента до пяти процентов начальной цены предмета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 xml:space="preserve">11. </w:t>
      </w:r>
      <w:r>
        <w:rPr>
          <w:rFonts w:ascii="Times New Roman" w:hAnsi="Times New Roman" w:cs="Times New Roman"/>
          <w:sz w:val="24"/>
          <w:szCs w:val="24"/>
        </w:rPr>
        <w:t>А</w:t>
      </w:r>
      <w:r w:rsidRPr="00C44718">
        <w:rPr>
          <w:rFonts w:ascii="Times New Roman" w:hAnsi="Times New Roman" w:cs="Times New Roman"/>
          <w:sz w:val="24"/>
          <w:szCs w:val="24"/>
        </w:rPr>
        <w:t>дминистрация подготавливает проект извещения о проведе</w:t>
      </w:r>
      <w:r>
        <w:rPr>
          <w:rFonts w:ascii="Times New Roman" w:hAnsi="Times New Roman" w:cs="Times New Roman"/>
          <w:sz w:val="24"/>
          <w:szCs w:val="24"/>
        </w:rPr>
        <w:t xml:space="preserve">нии аукциона, который </w:t>
      </w:r>
      <w:r w:rsidRPr="00C44718">
        <w:rPr>
          <w:rFonts w:ascii="Times New Roman" w:hAnsi="Times New Roman" w:cs="Times New Roman"/>
          <w:sz w:val="24"/>
          <w:szCs w:val="24"/>
        </w:rPr>
        <w:t>утверждается распоряжением администрации.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12. Организатор аукциона не менее чем за тридцать дней до дня проведения аукциона обеспечивает опубликование извещения о проведении аукциона и размещение сообщения о проведении аукциона в средствах массовой информации (СМИ)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13. Извещение или сообщение о проведении аукциона по продаже земельных участков для жилищного строительства либо права на заключение договоров аренды земельных участков для жилищного строительства должно содержать сведения: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об организаторе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о наименовании органа местного самоуправления, принявшего решение о проведении аукциона, о реквизитах указанного решения;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 о месте, дате, времени и порядке проведения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4)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такого объекта к сети инженерно-технического обеспечения и об информации о плате за подключение;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5) о начальной цене предмета аукциона (начальной цене земельного участка или начальном размере арендной платы);</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6) о шаге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7) о форме заявки на участие в аукционе, о порядке приема, об адресе места приема, о дате и времени начала и окончания приема заявок на участие в аукционе;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8) о размере задатка, о порядке его внесения участниками аукциона и возврата им, о реквизите счета для перечисления задатка;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9) о существенных условиях договора, в том числе о сроке аренды, арендной плате, обременениях земельного участка, ограничениях в его использовании;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10) о возмещении победителем аукциона затрат на его подготовку и проведение.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14. В извещении о проведении аукциона по продаже права на заключение договора аренды земельного участка для его комплексного освоения в целях жилищного строительства кроме сведений, указанных в подпунктах 1 - 3, 6 - 10 пункта 13 настоящего Положения, указываются: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земельного участка;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цена выкупа земельных участков в расчете на единицу площади, которые победитель аукциона сможет выкупить после утверждения в установленном порядке документации и планировке территории, строительства объектов инженерной инфраструктуры и государственного кадастрового учета данных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победителю аукциона в аренду земельного участка;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 начальная цена предмета аукциона (начальная цена права на заключение договора аренды земельного участка, предназначенного для его комплексного освоения в целях жилищного строительства);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4) размер арендной платы за земельный участок, предназначенный для его комплексного освоения в целях жилищного строительства, в расчете на единицу площади и порядок ее изменения;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lastRenderedPageBreak/>
        <w:t>5) способы обеспечения обязательств по комплексному освоению земельного участка в целях жилищного строительства и их объем (за невыполнение либо ненадлежащее выполнение данных обязательств может быть установлена неустойка, форма и размер которой определяются в извещении, а также иные способы обеспечения обязательств, предусмотренные законодательством. Арендодатель также вправе отказаться в данном случае от договора аренды в одностороннем порядке);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6) максимальные сроки подготовки проекта планировки территории и проекта межевания территории в границах земельного участка, предназначенного для его комплексного освоения в целях жилищного строительства;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7) максимальные сроки выполнения работ по обустройству территории посредством строительства объектов инженерной инфраструктуры, подлежащих по окончании строительства передаче в государственную или муниципальную собственность, а также условия такой передачи;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8) максимальные сроки осуществления жилищного строительства и иного строительства в соответствии с видами разрешенного использования земельных участков.</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Дополнительно к указанным в подпунктах 6 - 8 пункта 14 настоящего Положения требованиям могут быть установлены другие требования, касающиеся комплексного освоения земельного участка.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При этом не могут устанавливаться требования к выполнению каких-либо работ или оказанию услуг, влекущих за собой дополнительные расходы победителя аукциона по продаже права на заключение договоров аренды земельных участков из земель, находящихся в муниципальной собственности, для их комплексного освоения в целях жилищного строительства, кроме выше</w:t>
      </w:r>
      <w:r>
        <w:rPr>
          <w:rFonts w:ascii="Times New Roman" w:hAnsi="Times New Roman" w:cs="Times New Roman"/>
          <w:sz w:val="24"/>
          <w:szCs w:val="24"/>
        </w:rPr>
        <w:t xml:space="preserve"> </w:t>
      </w:r>
      <w:r w:rsidRPr="00C44718">
        <w:rPr>
          <w:rFonts w:ascii="Times New Roman" w:hAnsi="Times New Roman" w:cs="Times New Roman"/>
          <w:sz w:val="24"/>
          <w:szCs w:val="24"/>
        </w:rPr>
        <w:t>установленных.</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15. Администрация вправе отказаться от проведения аукциона. Извещение об отказе в проведении аукциона опубликовывается организатором аукциона в течение трех дней в периодических печатных изданиях, в которых было опубликовано извещение о проведении аукциона. Сообщение об отказе в проведении аукциона размещается в СМИ. Организатор аукциона в течение трех дней обязан известить участников аукциона об отказе в проведении аукциона и возвратить участникам аукциона внесенные задатки.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16. Для участия в аукционе заявители представляют в установленный в извещении о проведении аукциона срок следующие документы:</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заявку на участие в аукционе по установленной форме с указанием реквизитов счета для возврата задатка;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копии документов, удостоверяющих личность, - для физических лиц;</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 документы, подтверждающие внесение задатка.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 xml:space="preserve">Для участия в аукционе по продаже права на заключение договоров аренды земельных участков из земель, находящихся в </w:t>
      </w:r>
      <w:r>
        <w:rPr>
          <w:rFonts w:ascii="Times New Roman" w:hAnsi="Times New Roman" w:cs="Times New Roman"/>
          <w:sz w:val="24"/>
          <w:szCs w:val="24"/>
        </w:rPr>
        <w:t xml:space="preserve"> </w:t>
      </w:r>
      <w:r w:rsidRPr="00C44718">
        <w:rPr>
          <w:rFonts w:ascii="Times New Roman" w:hAnsi="Times New Roman" w:cs="Times New Roman"/>
          <w:sz w:val="24"/>
          <w:szCs w:val="24"/>
        </w:rPr>
        <w:t>муниципальной собственности, для их комплексного освоения в целях жилищного строительства заявители представляют также документы, содержащие предложения по планировке, межеванию и застройке территории в соответствии с Правилами землепользования и застройки и нормативами градостроительного проектирования в границах земельного участка, право на заключение договора аренды которого приобретается на аукционе.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17. Организатор аукциона не вправе требовать представлению других документов, кроме вышеуказанных.</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18. Прием документов прекращается не ранее чем за пять дней до дня проведения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19. Один заявитель вправе подать только одну заявку на участие в аукционе.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20. Заявка на участие в аукционе, поступившая по истечении срока ее приема, возвращается в день ее поступления заявителю.</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lastRenderedPageBreak/>
        <w:t>21. Заявитель не допускается к участию в аукционе по следующим основаниям:</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не поступление задатка на счет, указанный в извещении о проведении аукциона, до дня окончания приема документов для участия в аукционе;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Отказ в допуске к участию в торгах по иным основаниям не допускается.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22. 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23.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24. Организатор аукциона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25.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26. Аукцион проводится в указанном в извещении о проведении аукциона месте, в соответствующие день и час.</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27. Аукцион проводится в следующем порядке: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а) аукцион ведет аукционист, назначенный распоряжением администрации при проведении аукциона присутствуют члены комиссии по проведению продажи (торгов) объектов муниципальной собственности;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Шаг аукциона не изменяется в течение всего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в) участникам аукциона выдаются пронумерованные билеты, которые они поднимают после оглашения аукционистом начальной цены предмета аукциона, каждой очередной цены предмета аукциона в случае, если готовы купить земельный участок или заключить договор аренды в соответствии с этой ценой;</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г) каждую последующую цену предмета аукциона аукционист назначает путем увеличения текущей цены на шаг аукциона. После объявления очередной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proofErr w:type="spellStart"/>
      <w:r w:rsidRPr="00C44718">
        <w:rPr>
          <w:rFonts w:ascii="Times New Roman" w:hAnsi="Times New Roman" w:cs="Times New Roman"/>
          <w:sz w:val="24"/>
          <w:szCs w:val="24"/>
        </w:rPr>
        <w:t>д</w:t>
      </w:r>
      <w:proofErr w:type="spellEnd"/>
      <w:r w:rsidRPr="00C44718">
        <w:rPr>
          <w:rFonts w:ascii="Times New Roman" w:hAnsi="Times New Roman" w:cs="Times New Roman"/>
          <w:sz w:val="24"/>
          <w:szCs w:val="24"/>
        </w:rPr>
        <w:t>) при отсутствии участников аукциона, готовых купить земельный участок или заключить договор аренды в соответствии с названной аукционистом ценой, аукционист повторяет эту цену 3 раза.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lastRenderedPageBreak/>
        <w:t>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е) по завершении аукциона аукционист объявляет о продаже земельного участка или права на заключение договора его аренды, номер билета победителя аукциона, называет цену проданного земельного участка, или размер арендной платы при проведении аукциона по продаже земельных участков для жилищного строительства, либо цену проданного права на заключение договора аренды земельного участка, предназначенного для его комплексного освоения в целях жилищного строительства.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28. Победителем аукциона признается участник аукциона, предложивший наибольшую цену за земельный участок или за право на заключение договора аренды земельного участка либо наибольшую арендную плату.</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29. Организатор аукциона ведет протокол аукциона, в котором фиксируется последнее предложение о цене.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30. Результаты аукционов оформляются протоколом, который подписывается организатором аукциона, победителем аукциона, а также членами комиссии по проведению продажи (торгов) объектов муниципальной собственности, присутствовавшими при его проведении,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об основанных на результатах инженерных изысканий параметрах разрешенного использования объекта капитального строительства и о технических условиях подключения такого объекта к сетям инженерно-технического обеспечения, а также о плате за подключение;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победитель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 цена приобретаемого в собственность земельного участка или размер арендной платы.</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31. Возмещение расходов на подготовку и проведение аукциона производится победителем аукциона на договорной основе в размере фактических затрат. Информация об этом публикуется в извещении о проведении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32. 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33. Аукцион признается несостоявшимся в случае, если:</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1) в аукционе участвовали менее двух участников;</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34. В случае, если аукцион признан несостоявшимся по причине, указанной в подпункте 1 пункта 33 настоящего Положения, единственный участник аукциона не позднее чем через десять дней после дня проведения аукциона вправе заключить договор купли-продажи или договор аренды выставленного на аукцион земельного участка, а администрация обязана заключить договор с единственным участником аукциона по начальной цене аукциона.</w:t>
      </w:r>
    </w:p>
    <w:p w:rsidR="00C01360" w:rsidRPr="00C44718" w:rsidRDefault="00C01360" w:rsidP="00C01360">
      <w:pPr>
        <w:pStyle w:val="ConsPlusNormal"/>
        <w:widowControl/>
        <w:ind w:firstLine="540"/>
        <w:jc w:val="both"/>
        <w:rPr>
          <w:rFonts w:ascii="Times New Roman" w:hAnsi="Times New Roman" w:cs="Times New Roman"/>
          <w:sz w:val="24"/>
          <w:szCs w:val="24"/>
        </w:rPr>
      </w:pPr>
      <w:r w:rsidRPr="00C44718">
        <w:rPr>
          <w:rFonts w:ascii="Times New Roman" w:hAnsi="Times New Roman" w:cs="Times New Roman"/>
          <w:sz w:val="24"/>
          <w:szCs w:val="24"/>
        </w:rPr>
        <w:t>35. Организатор аукциона в случаях, если аукцион был признан несостоявшимся либо если не был заключен договор купли-продажи или договор аренды земельного участка с единственным участником аукциона, вправе объявить о проведении повторного аукциона. При этом могут быть изменены условия аукциона.</w:t>
      </w:r>
    </w:p>
    <w:p w:rsidR="00C01360" w:rsidRPr="00C01360" w:rsidRDefault="00C01360" w:rsidP="00C01360">
      <w:pPr>
        <w:ind w:firstLine="851"/>
        <w:jc w:val="both"/>
        <w:rPr>
          <w:b/>
          <w:sz w:val="28"/>
          <w:szCs w:val="28"/>
        </w:rPr>
      </w:pPr>
      <w:r w:rsidRPr="00C44718">
        <w:rPr>
          <w:sz w:val="24"/>
          <w:szCs w:val="24"/>
        </w:rPr>
        <w:lastRenderedPageBreak/>
        <w:t>36. Информация о результатах аукциона публикуется организатором аукциона в периодическом печатном издании, в котором сообщалось о проведении аукциона.</w:t>
      </w:r>
    </w:p>
    <w:sectPr w:rsidR="00C01360" w:rsidRPr="00C01360" w:rsidSect="00EF11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7BC0"/>
    <w:multiLevelType w:val="hybridMultilevel"/>
    <w:tmpl w:val="E8E43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367A58"/>
    <w:multiLevelType w:val="hybridMultilevel"/>
    <w:tmpl w:val="27E6085E"/>
    <w:lvl w:ilvl="0" w:tplc="7C16D8FE">
      <w:start w:val="1"/>
      <w:numFmt w:val="decimal"/>
      <w:lvlText w:val="%1."/>
      <w:lvlJc w:val="left"/>
      <w:pPr>
        <w:ind w:left="1048"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86E0F"/>
    <w:rsid w:val="000036A7"/>
    <w:rsid w:val="00041720"/>
    <w:rsid w:val="00103124"/>
    <w:rsid w:val="001113FA"/>
    <w:rsid w:val="001543FC"/>
    <w:rsid w:val="001C7F4D"/>
    <w:rsid w:val="002B7AF7"/>
    <w:rsid w:val="002B7B12"/>
    <w:rsid w:val="003106C8"/>
    <w:rsid w:val="004F36F5"/>
    <w:rsid w:val="0054311E"/>
    <w:rsid w:val="005A49B3"/>
    <w:rsid w:val="00686E0F"/>
    <w:rsid w:val="006A21EF"/>
    <w:rsid w:val="007200C7"/>
    <w:rsid w:val="007F6EFD"/>
    <w:rsid w:val="00893541"/>
    <w:rsid w:val="00922E5C"/>
    <w:rsid w:val="009663F3"/>
    <w:rsid w:val="009E648A"/>
    <w:rsid w:val="00A038B4"/>
    <w:rsid w:val="00A1530D"/>
    <w:rsid w:val="00A46345"/>
    <w:rsid w:val="00A679E3"/>
    <w:rsid w:val="00A83BCA"/>
    <w:rsid w:val="00AB62F5"/>
    <w:rsid w:val="00B73B13"/>
    <w:rsid w:val="00BB16EF"/>
    <w:rsid w:val="00BF389F"/>
    <w:rsid w:val="00C01360"/>
    <w:rsid w:val="00C8438F"/>
    <w:rsid w:val="00D464C4"/>
    <w:rsid w:val="00D625D7"/>
    <w:rsid w:val="00D84DF9"/>
    <w:rsid w:val="00DA532F"/>
    <w:rsid w:val="00DE6871"/>
    <w:rsid w:val="00DE73A3"/>
    <w:rsid w:val="00E26EA0"/>
    <w:rsid w:val="00ED30BD"/>
    <w:rsid w:val="00EE04E0"/>
    <w:rsid w:val="00EE45D1"/>
    <w:rsid w:val="00EF11EE"/>
    <w:rsid w:val="00F61334"/>
    <w:rsid w:val="00F87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E0F"/>
    <w:rPr>
      <w:color w:val="0000FF"/>
      <w:u w:val="single"/>
    </w:rPr>
  </w:style>
  <w:style w:type="paragraph" w:styleId="a4">
    <w:name w:val="Balloon Text"/>
    <w:basedOn w:val="a"/>
    <w:link w:val="a5"/>
    <w:uiPriority w:val="99"/>
    <w:semiHidden/>
    <w:unhideWhenUsed/>
    <w:rsid w:val="00686E0F"/>
    <w:rPr>
      <w:rFonts w:ascii="Tahoma" w:hAnsi="Tahoma" w:cs="Tahoma"/>
      <w:sz w:val="16"/>
      <w:szCs w:val="16"/>
    </w:rPr>
  </w:style>
  <w:style w:type="character" w:customStyle="1" w:styleId="a5">
    <w:name w:val="Текст выноски Знак"/>
    <w:basedOn w:val="a0"/>
    <w:link w:val="a4"/>
    <w:uiPriority w:val="99"/>
    <w:semiHidden/>
    <w:rsid w:val="00686E0F"/>
    <w:rPr>
      <w:rFonts w:ascii="Tahoma" w:hAnsi="Tahoma" w:cs="Tahoma"/>
      <w:sz w:val="16"/>
      <w:szCs w:val="16"/>
    </w:rPr>
  </w:style>
  <w:style w:type="paragraph" w:styleId="a6">
    <w:name w:val="List Paragraph"/>
    <w:basedOn w:val="a"/>
    <w:uiPriority w:val="34"/>
    <w:qFormat/>
    <w:rsid w:val="00A83BCA"/>
    <w:pPr>
      <w:ind w:left="720"/>
      <w:contextualSpacing/>
    </w:pPr>
  </w:style>
  <w:style w:type="paragraph" w:styleId="a7">
    <w:name w:val="Normal (Web)"/>
    <w:basedOn w:val="a"/>
    <w:uiPriority w:val="99"/>
    <w:unhideWhenUsed/>
    <w:rsid w:val="00A1530D"/>
    <w:pPr>
      <w:spacing w:before="100" w:beforeAutospacing="1" w:after="100" w:afterAutospacing="1"/>
    </w:pPr>
    <w:rPr>
      <w:sz w:val="24"/>
      <w:szCs w:val="24"/>
    </w:rPr>
  </w:style>
  <w:style w:type="character" w:styleId="a8">
    <w:name w:val="Strong"/>
    <w:basedOn w:val="a0"/>
    <w:uiPriority w:val="22"/>
    <w:qFormat/>
    <w:rsid w:val="00A1530D"/>
    <w:rPr>
      <w:b/>
      <w:bCs/>
    </w:rPr>
  </w:style>
  <w:style w:type="paragraph" w:customStyle="1" w:styleId="ConsPlusNonformat">
    <w:name w:val="ConsPlusNonformat"/>
    <w:uiPriority w:val="99"/>
    <w:rsid w:val="00A1530D"/>
    <w:pPr>
      <w:widowControl w:val="0"/>
      <w:autoSpaceDE w:val="0"/>
      <w:autoSpaceDN w:val="0"/>
      <w:adjustRightInd w:val="0"/>
    </w:pPr>
    <w:rPr>
      <w:rFonts w:ascii="Courier New" w:hAnsi="Courier New" w:cs="Courier New"/>
    </w:rPr>
  </w:style>
  <w:style w:type="paragraph" w:customStyle="1" w:styleId="ConsPlusTitle">
    <w:name w:val="ConsPlusTitle"/>
    <w:rsid w:val="00C01360"/>
    <w:pPr>
      <w:widowControl w:val="0"/>
      <w:autoSpaceDE w:val="0"/>
      <w:autoSpaceDN w:val="0"/>
      <w:adjustRightInd w:val="0"/>
    </w:pPr>
    <w:rPr>
      <w:rFonts w:ascii="Arial" w:hAnsi="Arial" w:cs="Arial"/>
      <w:b/>
      <w:bCs/>
    </w:rPr>
  </w:style>
  <w:style w:type="paragraph" w:styleId="a9">
    <w:name w:val="Body Text"/>
    <w:basedOn w:val="a"/>
    <w:link w:val="aa"/>
    <w:rsid w:val="00C01360"/>
    <w:rPr>
      <w:b/>
      <w:sz w:val="24"/>
    </w:rPr>
  </w:style>
  <w:style w:type="character" w:customStyle="1" w:styleId="aa">
    <w:name w:val="Основной текст Знак"/>
    <w:basedOn w:val="a0"/>
    <w:link w:val="a9"/>
    <w:rsid w:val="00C01360"/>
    <w:rPr>
      <w:b/>
      <w:sz w:val="24"/>
    </w:rPr>
  </w:style>
  <w:style w:type="paragraph" w:customStyle="1" w:styleId="ConsPlusNormal">
    <w:name w:val="ConsPlusNormal"/>
    <w:rsid w:val="00C01360"/>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sdongar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25F3-CC4F-495F-A299-CBF53B83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2802</Words>
  <Characters>15975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18740</CharactersWithSpaces>
  <SharedDoc>false</SharedDoc>
  <HLinks>
    <vt:vector size="66" baseType="variant">
      <vt:variant>
        <vt:i4>5701634</vt:i4>
      </vt:variant>
      <vt:variant>
        <vt:i4>30</vt:i4>
      </vt:variant>
      <vt:variant>
        <vt:i4>0</vt:i4>
      </vt:variant>
      <vt:variant>
        <vt:i4>5</vt:i4>
      </vt:variant>
      <vt:variant>
        <vt:lpwstr/>
      </vt:variant>
      <vt:variant>
        <vt:lpwstr>Par66</vt:lpwstr>
      </vt:variant>
      <vt:variant>
        <vt:i4>5832706</vt:i4>
      </vt:variant>
      <vt:variant>
        <vt:i4>27</vt:i4>
      </vt:variant>
      <vt:variant>
        <vt:i4>0</vt:i4>
      </vt:variant>
      <vt:variant>
        <vt:i4>5</vt:i4>
      </vt:variant>
      <vt:variant>
        <vt:lpwstr/>
      </vt:variant>
      <vt:variant>
        <vt:lpwstr>Par80</vt:lpwstr>
      </vt:variant>
      <vt:variant>
        <vt:i4>262231</vt:i4>
      </vt:variant>
      <vt:variant>
        <vt:i4>24</vt:i4>
      </vt:variant>
      <vt:variant>
        <vt:i4>0</vt:i4>
      </vt:variant>
      <vt:variant>
        <vt:i4>5</vt:i4>
      </vt:variant>
      <vt:variant>
        <vt:lpwstr>http://rso-ir.ru/</vt:lpwstr>
      </vt:variant>
      <vt:variant>
        <vt:lpwstr/>
      </vt:variant>
      <vt:variant>
        <vt:i4>5832706</vt:i4>
      </vt:variant>
      <vt:variant>
        <vt:i4>21</vt:i4>
      </vt:variant>
      <vt:variant>
        <vt:i4>0</vt:i4>
      </vt:variant>
      <vt:variant>
        <vt:i4>5</vt:i4>
      </vt:variant>
      <vt:variant>
        <vt:lpwstr/>
      </vt:variant>
      <vt:variant>
        <vt:lpwstr>Par80</vt:lpwstr>
      </vt:variant>
      <vt:variant>
        <vt:i4>327721</vt:i4>
      </vt:variant>
      <vt:variant>
        <vt:i4>18</vt:i4>
      </vt:variant>
      <vt:variant>
        <vt:i4>0</vt:i4>
      </vt:variant>
      <vt:variant>
        <vt:i4>5</vt:i4>
      </vt:variant>
      <vt:variant>
        <vt:lpwstr>http://pandia.ru/text/category/informatcionnie_seti/</vt:lpwstr>
      </vt:variant>
      <vt:variant>
        <vt:lpwstr/>
      </vt:variant>
      <vt:variant>
        <vt:i4>393254</vt:i4>
      </vt:variant>
      <vt:variant>
        <vt:i4>15</vt:i4>
      </vt:variant>
      <vt:variant>
        <vt:i4>0</vt:i4>
      </vt:variant>
      <vt:variant>
        <vt:i4>5</vt:i4>
      </vt:variant>
      <vt:variant>
        <vt:lpwstr>http://pandia.ru/text/category/munitcipalmznie_obrazovaniya/</vt:lpwstr>
      </vt:variant>
      <vt:variant>
        <vt:lpwstr/>
      </vt:variant>
      <vt:variant>
        <vt:i4>4456487</vt:i4>
      </vt:variant>
      <vt:variant>
        <vt:i4>12</vt:i4>
      </vt:variant>
      <vt:variant>
        <vt:i4>0</vt:i4>
      </vt:variant>
      <vt:variant>
        <vt:i4>5</vt:i4>
      </vt:variant>
      <vt:variant>
        <vt:lpwstr>http://pandia.ru/text/category/8_iyulya/</vt:lpwstr>
      </vt:variant>
      <vt:variant>
        <vt:lpwstr/>
      </vt:variant>
      <vt:variant>
        <vt:i4>6422591</vt:i4>
      </vt:variant>
      <vt:variant>
        <vt:i4>9</vt:i4>
      </vt:variant>
      <vt:variant>
        <vt:i4>0</vt:i4>
      </vt:variant>
      <vt:variant>
        <vt:i4>5</vt:i4>
      </vt:variant>
      <vt:variant>
        <vt:lpwstr>http://pandia.ru/text/category/sredstva_massovoj_informatcii/</vt:lpwstr>
      </vt:variant>
      <vt:variant>
        <vt:lpwstr/>
      </vt:variant>
      <vt:variant>
        <vt:i4>4653062</vt:i4>
      </vt:variant>
      <vt:variant>
        <vt:i4>6</vt:i4>
      </vt:variant>
      <vt:variant>
        <vt:i4>0</vt:i4>
      </vt:variant>
      <vt:variant>
        <vt:i4>5</vt:i4>
      </vt:variant>
      <vt:variant>
        <vt:lpwstr>http://pandia.ru/text/category/obyazatelmzstva_imushestvennogo_haraktera/</vt:lpwstr>
      </vt:variant>
      <vt:variant>
        <vt:lpwstr/>
      </vt:variant>
      <vt:variant>
        <vt:i4>2228328</vt:i4>
      </vt:variant>
      <vt:variant>
        <vt:i4>3</vt:i4>
      </vt:variant>
      <vt:variant>
        <vt:i4>0</vt:i4>
      </vt:variant>
      <vt:variant>
        <vt:i4>5</vt:i4>
      </vt:variant>
      <vt:variant>
        <vt:lpwstr>http://pandia.ru/text/category/svedeniya_o_dohodah/</vt:lpwstr>
      </vt:variant>
      <vt:variant>
        <vt:lpwstr/>
      </vt:variant>
      <vt:variant>
        <vt:i4>7340130</vt:i4>
      </vt:variant>
      <vt:variant>
        <vt:i4>0</vt:i4>
      </vt:variant>
      <vt:variant>
        <vt:i4>0</vt:i4>
      </vt:variant>
      <vt:variant>
        <vt:i4>5</vt:i4>
      </vt:variant>
      <vt:variant>
        <vt:lpwstr>http://www.amsdongaron.ru/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Стрела</cp:lastModifiedBy>
  <cp:revision>2</cp:revision>
  <cp:lastPrinted>2017-10-26T14:01:00Z</cp:lastPrinted>
  <dcterms:created xsi:type="dcterms:W3CDTF">2018-01-17T08:22:00Z</dcterms:created>
  <dcterms:modified xsi:type="dcterms:W3CDTF">2018-01-17T08:22:00Z</dcterms:modified>
</cp:coreProperties>
</file>